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0863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Дата:04</w:t>
      </w:r>
      <w:r w:rsidR="004A22C1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521E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08635C">
        <w:rPr>
          <w:rFonts w:ascii="Times New Roman" w:hAnsi="Times New Roman" w:cs="Times New Roman"/>
          <w:sz w:val="28"/>
          <w:szCs w:val="28"/>
        </w:rPr>
        <w:t>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08635C" w:rsidRPr="00D232D8" w:rsidRDefault="0008635C" w:rsidP="00086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D232D8">
        <w:rPr>
          <w:rFonts w:ascii="Times New Roman" w:hAnsi="Times New Roman"/>
          <w:sz w:val="28"/>
          <w:szCs w:val="28"/>
        </w:rPr>
        <w:t xml:space="preserve">1.3 </w:t>
      </w:r>
      <w:r w:rsidRPr="00D232D8">
        <w:rPr>
          <w:rFonts w:ascii="Times New Roman" w:hAnsi="Times New Roman"/>
          <w:bCs/>
          <w:sz w:val="28"/>
          <w:szCs w:val="28"/>
        </w:rPr>
        <w:t xml:space="preserve">Обработка деталей из основных </w:t>
      </w:r>
      <w:proofErr w:type="gramStart"/>
      <w:r w:rsidRPr="00D232D8">
        <w:rPr>
          <w:rFonts w:ascii="Times New Roman" w:hAnsi="Times New Roman"/>
          <w:bCs/>
          <w:sz w:val="28"/>
          <w:szCs w:val="28"/>
        </w:rPr>
        <w:t xml:space="preserve">материалов:   </w:t>
      </w:r>
      <w:proofErr w:type="gramEnd"/>
      <w:r w:rsidRPr="00A92DF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                                     </w:t>
      </w:r>
      <w:r w:rsidRPr="0008635C">
        <w:rPr>
          <w:rFonts w:ascii="Times New Roman" w:hAnsi="Times New Roman"/>
          <w:bCs/>
          <w:sz w:val="28"/>
          <w:szCs w:val="28"/>
        </w:rPr>
        <w:t>1.</w:t>
      </w:r>
      <w:r w:rsidRPr="0008635C">
        <w:rPr>
          <w:rFonts w:ascii="Times New Roman" w:hAnsi="Times New Roman"/>
          <w:sz w:val="28"/>
          <w:szCs w:val="28"/>
        </w:rPr>
        <w:t>Основы</w:t>
      </w:r>
      <w:r w:rsidRPr="0008635C">
        <w:rPr>
          <w:rFonts w:ascii="Times New Roman" w:hAnsi="Times New Roman"/>
          <w:bCs/>
          <w:sz w:val="28"/>
          <w:szCs w:val="28"/>
        </w:rPr>
        <w:t xml:space="preserve"> химико-термической обработка металлов, </w:t>
      </w:r>
      <w:r>
        <w:rPr>
          <w:rFonts w:ascii="Times New Roman" w:hAnsi="Times New Roman"/>
          <w:sz w:val="28"/>
          <w:szCs w:val="28"/>
        </w:rPr>
        <w:t xml:space="preserve">ее сущность и назначение. </w:t>
      </w:r>
      <w:r w:rsidRPr="0008635C">
        <w:rPr>
          <w:rFonts w:ascii="Times New Roman" w:hAnsi="Times New Roman"/>
          <w:sz w:val="28"/>
          <w:szCs w:val="28"/>
        </w:rPr>
        <w:t xml:space="preserve">2.Виды химико – термической обработки: цементация, азотирование, цианирование и их </w:t>
      </w:r>
      <w:r w:rsidRPr="0008635C">
        <w:rPr>
          <w:rFonts w:ascii="Times New Roman" w:hAnsi="Times New Roman"/>
          <w:sz w:val="28"/>
          <w:szCs w:val="28"/>
        </w:rPr>
        <w:t>краткая характеристика</w:t>
      </w:r>
      <w:r w:rsidRPr="0008635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  <w:r w:rsidRPr="0008635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</w:p>
    <w:p w:rsidR="0008635C" w:rsidRPr="00E272A1" w:rsidRDefault="0008635C" w:rsidP="000863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635C" w:rsidRDefault="0008635C" w:rsidP="0008635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образовательная: ознакомить студентов с основами химико-термической обработкой</w:t>
      </w:r>
      <w:r w:rsidRPr="00585456">
        <w:rPr>
          <w:rFonts w:ascii="Times New Roman" w:hAnsi="Times New Roman"/>
          <w:bCs/>
          <w:sz w:val="28"/>
          <w:szCs w:val="28"/>
        </w:rPr>
        <w:t xml:space="preserve"> стали</w:t>
      </w:r>
      <w:r>
        <w:rPr>
          <w:rFonts w:ascii="Times New Roman" w:hAnsi="Times New Roman"/>
          <w:bCs/>
          <w:sz w:val="28"/>
          <w:szCs w:val="28"/>
        </w:rPr>
        <w:t>, её сущностью и назначением, основными её видами: цементацией</w:t>
      </w:r>
      <w:r w:rsidRPr="00707C14">
        <w:rPr>
          <w:rFonts w:ascii="Times New Roman" w:hAnsi="Times New Roman" w:cs="Times New Roman"/>
          <w:sz w:val="28"/>
          <w:szCs w:val="28"/>
        </w:rPr>
        <w:t>, азотирование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7C14">
        <w:rPr>
          <w:rFonts w:ascii="Times New Roman" w:hAnsi="Times New Roman" w:cs="Times New Roman"/>
          <w:sz w:val="28"/>
          <w:szCs w:val="28"/>
        </w:rPr>
        <w:t>, цианирование</w:t>
      </w:r>
      <w:r>
        <w:rPr>
          <w:rFonts w:ascii="Times New Roman" w:hAnsi="Times New Roman" w:cs="Times New Roman"/>
          <w:sz w:val="28"/>
          <w:szCs w:val="28"/>
        </w:rPr>
        <w:t>м и их краткими</w:t>
      </w:r>
      <w:r w:rsidRPr="00707C14">
        <w:rPr>
          <w:rFonts w:ascii="Times New Roman" w:hAnsi="Times New Roman" w:cs="Times New Roman"/>
          <w:sz w:val="28"/>
          <w:szCs w:val="28"/>
        </w:rPr>
        <w:t xml:space="preserve"> характеристиками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8635C" w:rsidRDefault="0008635C" w:rsidP="0008635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08635C" w:rsidRDefault="0008635C" w:rsidP="0008635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08635C" w:rsidRDefault="0008635C" w:rsidP="007F4890">
      <w:pPr>
        <w:jc w:val="both"/>
        <w:rPr>
          <w:rFonts w:ascii="Times New Roman" w:hAnsi="Times New Roman"/>
          <w:bCs/>
          <w:sz w:val="28"/>
          <w:szCs w:val="28"/>
        </w:rPr>
      </w:pPr>
    </w:p>
    <w:p w:rsidR="00707C14" w:rsidRPr="00707C14" w:rsidRDefault="00707C14" w:rsidP="0070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Основы химико-термической обработки стали, ее сущность и назначение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Химико-термической обработкой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тепловая обработка металлических изделий в химически активных средах для изменения химического состава, структуры и свойств поверхностных слоев. Химико-термическая обработка основана на диффузии атомов различных химических элементов в кристаллическую решетку железа при нагреве в среде, содержащей эти элементы.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химико-термическую обработку применяют к различным деталям машин и приборов с целью повышения их поверхностной твердости, износоустойчивости, усталостной прочности, антикоррозионных свойств и жаростойкости. При этом сердцевина деталей остается пластичной.  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вид химико-термической обработки состоит из следующих процессов: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07C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диссоциация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распад молекул и образование активных атомов насыщенного элемента, протекает во внешней среде;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7C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адсорбция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поглощение (растворение) поверхностью металла свободных атомов, происходит на границе газ—металл;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707C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диффузия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перемещение атомов насыщающего элемента с поверхности вглубь металла.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Насыщающий элемент должен взаимодействовать с основным металлом, образуя твердые растворы или химические соединения, иначе процессы адсорбции и диффузии невозможны. Глубина проникновения диффундирующих атомов (толщина диффузионного слоя) зависит от состава стали, температуры и продолжительности насыщения.</w:t>
      </w:r>
    </w:p>
    <w:p w:rsidR="00707C14" w:rsidRPr="00707C14" w:rsidRDefault="00707C14" w:rsidP="0070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C14" w:rsidRPr="00707C14" w:rsidRDefault="00707C14" w:rsidP="0070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Виды химико-термической обработки: цементация, азотирование, цианирование и их краткая характеристика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Цементация</w:t>
      </w:r>
      <w:r w:rsidRPr="00707C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процесс диффузионного насыщения поверхностного слоя стали углеродом. Целью цементации является получение твердой и износостойкой поверхности в сочетании с вязкой сердцевиной. Для этого поверхностный слой обогащают углеродом до концентрации 0,8—1,0 % и проводят закалку с низким отпуском.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Цементацию проводят при температурах 920—950°С, когда устойчив аустенит, растворяющий углерод в больших количествах. Для цементации используют низкоуглеродистые стали (0,1—0,3 % С), поэтому сердцевина стального изделия сохраняет вязкость. Толщина (глубина) цементированного слоя составляет 0,5—2,5 мм.</w:t>
      </w:r>
      <w:r w:rsidR="00A9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проведения операции составляет                   8÷25 часов в зависимости от глубины поверхностного слоя.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слоя после цементации обычно получается крупнозернистой, так как выдержку проводят при высокой температуре. Для исправления структуры, измельчения зерна и повышения комплекса механических свойств поверхностного слоя проводят термообработку: закалку (820—850°С) и низкий отпуск (150-170°С).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термической обработки структура поверхностного слоя представляет собой мартенсит или мартенсит с небольшим количеством карбидов (твердость HRC 60—64). Структура сердцевины деталей из углеродистых сталей — феррит и перлит; из легированных сталей — низкоуглеродистый мартенсит, троостит или сорбит (твердость HRC 20—40) в зависимости от марки стали и размеров изделия.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Науглероживающей средой при цементации служат: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твердые карбюризаторы (науглероживающие вещества), в качестве которых применяют смесь древесного угля с углекислым барием, кальцием и натрием;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жидкие соляные ванны, в состав которых входят поваренная соль, углекислый натрий, цианистый натрий и хлористый барий;</w:t>
      </w:r>
    </w:p>
    <w:p w:rsidR="00707C14" w:rsidRPr="00707C14" w:rsidRDefault="00707C14" w:rsidP="00707C14">
      <w:pPr>
        <w:spacing w:before="225" w:after="100" w:afterAutospacing="1" w:line="288" w:lineRule="atLeast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газы, содержащие углерод (природный, светильный и др.). Газовая цементация является основным процессом для массового производства.</w:t>
      </w:r>
    </w:p>
    <w:p w:rsidR="00707C14" w:rsidRPr="00707C14" w:rsidRDefault="00707C14" w:rsidP="00707C14">
      <w:pPr>
        <w:spacing w:before="225" w:after="100" w:afterAutospacing="1" w:line="288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Цементируют детали, работающие в условиях трения, при больших давлениях и циклических нагрузках, например, шестерни, поршневые пальцы, распределительные валы и др.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Азотирование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процесс диффузионного насыщения поверхностного слоя стали азотом для придания этому слою высокой твердости, износостойкости и устойчивости против коррозии.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азотирования состоит в выдержке в течение довольно длительного времени (до 60 часов) деталей в атмосфере аммиака при температуре 500—600°С. Аммиак при нагреве разлагается на азот и водород: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NH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→ЗН + N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атомы азота проникают в решетку железа и диффундируют в ней. При этом образуются нитриды железа, но они не обеспечивают достаточной твердости. Высокую твердость азотированному слою придают нитриды легирующих элементов, таких как хром, молибден, алюминий, титан.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азотированию подвергают легированные стали, содержащие указанные элементы, например, 18ХГТ, 40Х и др. Углеродистые стали подвергают только антикоррозионному азотированию.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Азотированию подвергают готовые изделия, уже прошедшие механическую и окончательную термическую обработку (закалку с высоким отпуском). Они имеют высокую прочность и вязкость, которые сохраняются в сердцевине детали и после азотирования. Высокая прочность металлической основы необходима для того, чтобы тонкий и хрупкий азотированный слой не продавливался при работе детали. Глубина азотированного слоя составляет 0,3—0,6 мм. Высокая твердость поверхностного слоя достигается сразу после азотирования и не требует последующей термической обработки.</w:t>
      </w:r>
    </w:p>
    <w:p w:rsidR="00707C14" w:rsidRPr="00707C14" w:rsidRDefault="00707C14" w:rsidP="00A9339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Преимущества азотирования по сравнению с цементацией:</w:t>
      </w:r>
    </w:p>
    <w:p w:rsidR="00707C14" w:rsidRPr="00707C14" w:rsidRDefault="00707C14" w:rsidP="00A9339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высокая твердость и износостойкость поверхностного слоя;</w:t>
      </w:r>
    </w:p>
    <w:p w:rsidR="00707C14" w:rsidRPr="00707C14" w:rsidRDefault="00707C14" w:rsidP="00A9339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сохранение высоких свойств поверхностного слоя при нагреве до 400—600°С;</w:t>
      </w:r>
    </w:p>
    <w:p w:rsidR="00707C14" w:rsidRPr="00707C14" w:rsidRDefault="00707C14" w:rsidP="00A9339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высокие коррозионные свойства;</w:t>
      </w:r>
    </w:p>
    <w:p w:rsidR="00A93394" w:rsidRPr="00707C14" w:rsidRDefault="00707C14" w:rsidP="009C7B9C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азотирования не требуется закалка.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Недостатки азотирования по сравнению с цементацией: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высокая длительность процесса;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дорогостоящих легированных сталей.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азотирование применяют для более ответственных деталей, от которых требуется особо высокое качество поверхностного слоя. Азотированию подвергают детали автомобилей: шестерни, коленчатые валы, гильзы, цилиндры и др.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3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Цианирование (</w:t>
      </w:r>
      <w:r w:rsidR="00A93394" w:rsidRPr="00A933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нитроцементация)</w:t>
      </w:r>
      <w:r w:rsidR="00A93394" w:rsidRPr="0070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A93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процесс совместного насыщения поверхности стальных изделий азотом и углеродом. Основной целью цианирования является повышение твердости и износостойкости деталей.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Цианирование может производиться: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 расплавленных солях, содержащих цианистый натрий Na</w:t>
      </w:r>
      <w:r w:rsidR="00A9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 или цианистый калий КСН;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газовой среде (нитроцементация), состоящей из эндотермического газа с добавлением природного газа и аммиака.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свойства цианированного слоя зависят от температуры проведения цианирования. С повышением температуры содержание азота в слое уменьшается, а углерода увеличивается.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температуры процесса различают: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высокотемпературное цианирование. Проводится при 850—950°С. После цианирования детали охлаждают на воздухе, а затем подвергают закалке и низкому отпуску. Применяют для деталей из низко</w:t>
      </w:r>
      <w:r w:rsidR="00A9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среднеуглеродистых, а также легированных сталей;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низкотемпературное цианирование. Температура цианирования </w:t>
      </w:r>
      <w:r w:rsidR="00A9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500—600°С. Поверхностный слой насыщается преимущественно азотом. Применяют для деталей из среднеуглеродистых сталей и инструмента из быстрорежущей стали.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Преимущества цианирования по сравнению с цементацией: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высокая твердость и износостойкость цианированного слоя;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высокое сопротивление коррозии;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меньше деформация и коробление деталей сложной формы;</w:t>
      </w:r>
    </w:p>
    <w:p w:rsid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выше производительность.</w:t>
      </w:r>
    </w:p>
    <w:p w:rsidR="009C7B9C" w:rsidRPr="00707C14" w:rsidRDefault="009C7B9C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Недостатки цианирования по сравнению с цементацией: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стоимость;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токсичность цианистых солей.</w:t>
      </w:r>
    </w:p>
    <w:p w:rsidR="00707C14" w:rsidRPr="00707C14" w:rsidRDefault="00707C14" w:rsidP="00707C14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Цианирование широко применяют в тракторном и автомобильном производстве.</w:t>
      </w:r>
    </w:p>
    <w:p w:rsidR="00707C14" w:rsidRDefault="00707C14" w:rsidP="007F4890">
      <w:pPr>
        <w:jc w:val="both"/>
        <w:rPr>
          <w:rFonts w:ascii="Times New Roman" w:hAnsi="Times New Roman"/>
          <w:bCs/>
          <w:sz w:val="28"/>
          <w:szCs w:val="28"/>
        </w:rPr>
      </w:pPr>
    </w:p>
    <w:p w:rsidR="00B86692" w:rsidRDefault="00B86692" w:rsidP="00A00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для самопроверки</w:t>
      </w:r>
      <w:r w:rsidR="00B542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A00E74" w:rsidRPr="00B86692" w:rsidRDefault="00A00E74" w:rsidP="00A00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86692" w:rsidRPr="00B86692" w:rsidRDefault="00A00E74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Что называется </w:t>
      </w:r>
      <w:r w:rsidR="00A9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химико-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термической обработкой</w:t>
      </w:r>
      <w:r w:rsidR="00A9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металлических сплавов</w:t>
      </w:r>
      <w:r w:rsidR="00B86692"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86692" w:rsidRPr="00B86692" w:rsidRDefault="00A93394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Какое назначение химико-термической обработки</w:t>
      </w:r>
      <w:r w:rsidR="00A00E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3394" w:rsidRDefault="00A93394" w:rsidP="00A00E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 каких процессов состоит любой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химико-тер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мической обработки</w:t>
      </w:r>
      <w:r w:rsidR="00B86692"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20798" w:rsidRDefault="00920798" w:rsidP="009207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чём заключается </w:t>
      </w:r>
      <w:r w:rsidR="00C4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</w:t>
      </w:r>
      <w:r w:rsidR="00C43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0798" w:rsidRDefault="00920798" w:rsidP="009207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4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каких сталей применяется цементация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433E3" w:rsidRDefault="00C433E3" w:rsidP="00C433E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Какая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олщина (глубина) цементированного слоя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время её проведения?</w:t>
      </w:r>
    </w:p>
    <w:p w:rsidR="00C433E3" w:rsidRDefault="00C433E3" w:rsidP="00C433E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Какую термическую обработку проводят после выполнения цементации и для чего?</w:t>
      </w:r>
    </w:p>
    <w:p w:rsidR="00C433E3" w:rsidRDefault="00C433E3" w:rsidP="00C433E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Какую среду используют для проведения цементации?</w:t>
      </w:r>
    </w:p>
    <w:p w:rsidR="00C433E3" w:rsidRDefault="00C433E3" w:rsidP="00C43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C4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чём заключается сущность и назначение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азотирования?</w:t>
      </w:r>
    </w:p>
    <w:p w:rsidR="00C433E3" w:rsidRDefault="00C433E3" w:rsidP="00C433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чём состоит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азотирования?</w:t>
      </w:r>
    </w:p>
    <w:p w:rsidR="00275C65" w:rsidRDefault="00275C65" w:rsidP="00275C6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Для каких сталей применяется азотирование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5C65" w:rsidRDefault="00275C65" w:rsidP="00275C6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7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термическую обработку проводят перед выполнения азотирования и для чего?</w:t>
      </w:r>
    </w:p>
    <w:p w:rsidR="00275C65" w:rsidRDefault="00275C65" w:rsidP="00275C6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13.В чём заключаются </w:t>
      </w:r>
      <w:r w:rsidRPr="0027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реимущества </w:t>
      </w:r>
      <w:r w:rsidRPr="0027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недостатки 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азотирования по сравнению с цементацией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75C65" w:rsidRDefault="00275C65" w:rsidP="00275C6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чём заключается сущность и назначение цианирования?</w:t>
      </w:r>
    </w:p>
    <w:p w:rsidR="00275C65" w:rsidRDefault="00275C65" w:rsidP="00275C6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Какую среду используют для проведения цианирования?</w:t>
      </w:r>
    </w:p>
    <w:p w:rsidR="00275C65" w:rsidRDefault="00275C65" w:rsidP="00275C6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температуры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цианирования?</w:t>
      </w:r>
    </w:p>
    <w:p w:rsidR="00275C65" w:rsidRDefault="00275C65" w:rsidP="00275C6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17.В чём заключаются </w:t>
      </w:r>
      <w:r w:rsidRPr="0027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реимущества </w:t>
      </w:r>
      <w:r w:rsidRPr="0027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недостатки </w:t>
      </w:r>
      <w:r w:rsidRPr="0070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цианирования по сравнению с цементацией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75C65" w:rsidRPr="00275C65" w:rsidRDefault="00275C65" w:rsidP="00275C6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798" w:rsidRDefault="00920798" w:rsidP="00A00E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798" w:rsidRDefault="00920798" w:rsidP="00B54248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54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07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подготовиться к </w:t>
      </w:r>
      <w:r w:rsidR="0027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практической работы № 3, для этого необходимо распечатать бланк отчёта по этой работе</w:t>
      </w:r>
      <w:r w:rsid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диаграмму «</w:t>
      </w:r>
      <w:r w:rsid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8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использовать туже диаграмму, которая использовалась при выполнении практической работы № 1)</w:t>
      </w:r>
      <w:r w:rsid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прилагаемые</w:t>
      </w:r>
      <w:r w:rsidR="0027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ниже.</w:t>
      </w:r>
      <w:r w:rsidR="0008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невозможности распечатать бланк отчёта его можно выполнить на отдельном листе формата А4 или двойном тетрадном листе в клетку</w:t>
      </w:r>
      <w:r w:rsidR="00E1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использовать обратную сторону листа)</w:t>
      </w:r>
    </w:p>
    <w:p w:rsidR="00920798" w:rsidRDefault="00E15A18" w:rsidP="00A00E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798" w:rsidRPr="00B86692" w:rsidRDefault="00920798" w:rsidP="00A00E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9A" w:rsidRDefault="0080769A" w:rsidP="0080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6291" w:rsidRDefault="00FC6291" w:rsidP="0080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6291" w:rsidRPr="0080769A" w:rsidRDefault="00FC6291" w:rsidP="0080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08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по практическому занятию №2</w:t>
      </w:r>
    </w:p>
    <w:p w:rsidR="00FC6291" w:rsidRP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гр._______________________________________________</w:t>
      </w:r>
    </w:p>
    <w:p w:rsidR="00FC6291" w:rsidRP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FC62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 студента</w:t>
      </w:r>
      <w:r w:rsidRPr="00FC62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FC6291" w:rsidRP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Выбор режимов термической обработки стали (закалки и отпуска).</w:t>
      </w:r>
    </w:p>
    <w:p w:rsidR="00FC6291" w:rsidRPr="00FC6291" w:rsidRDefault="00FC6291" w:rsidP="00FC6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Приобрести навыки в выборе режимов термической обработки (закалки и отпуска) для заданного сплава (детали</w:t>
      </w:r>
      <w:proofErr w:type="gramStart"/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  </w:t>
      </w:r>
      <w:proofErr w:type="gramEnd"/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Вариант № 1 –                                      ; Вариант № 2 –                                   .</w:t>
      </w:r>
    </w:p>
    <w:p w:rsidR="00FC6291" w:rsidRPr="00FC6291" w:rsidRDefault="00A0487A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Расшифровать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марку заданного сплава.                     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2.Изучить химический состав и механические свойства сплава.          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3.Пояснить кратко технологию процесса закалки для заданного   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сплава. 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4.По диаграмме «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назначить температуру нагрева для 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закалки заданной стали и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ее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диаграмме (Т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      </w:t>
      </w:r>
      <w:r w:rsidR="00FC6291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</w:p>
    <w:p w:rsidR="00FC6291" w:rsidRPr="00FC6291" w:rsidRDefault="00FC6291" w:rsidP="00FC6291">
      <w:pPr>
        <w:spacing w:after="0" w:line="240" w:lineRule="auto"/>
        <w:ind w:left="1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5.Указать структуру стали до термической обработки, после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нагрева и после закалки (изменение твердости).                                                   6. Назначить отпуск для заданной стали, его цель и краткая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технология.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Указать структуру стали после отпуска (изменение твердости).                                   </w:t>
      </w: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C6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C6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C6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C6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</w:t>
      </w:r>
    </w:p>
    <w:p w:rsidR="00FC6291" w:rsidRP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</w:t>
      </w:r>
    </w:p>
    <w:p w:rsidR="00FC6291" w:rsidRPr="00FC6291" w:rsidRDefault="00FC6291" w:rsidP="00FC6291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марку стали и расшифровать ее.</w:t>
      </w:r>
    </w:p>
    <w:p w:rsidR="00FC6291" w:rsidRPr="00FC6291" w:rsidRDefault="00FC6291" w:rsidP="00FC6291">
      <w:pPr>
        <w:tabs>
          <w:tab w:val="left" w:pos="709"/>
        </w:tabs>
        <w:spacing w:after="0" w:line="240" w:lineRule="auto"/>
        <w:ind w:left="11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6291" w:rsidRPr="00FC6291" w:rsidRDefault="00FC6291" w:rsidP="00FC6291">
      <w:pPr>
        <w:tabs>
          <w:tab w:val="left" w:pos="709"/>
        </w:tabs>
        <w:spacing w:after="0" w:line="240" w:lineRule="auto"/>
        <w:ind w:left="11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6291" w:rsidRPr="00FC6291" w:rsidRDefault="00FC6291" w:rsidP="00FC6291">
      <w:pPr>
        <w:tabs>
          <w:tab w:val="left" w:pos="709"/>
        </w:tabs>
        <w:spacing w:after="0" w:line="240" w:lineRule="auto"/>
        <w:ind w:left="11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6291" w:rsidRPr="00FC6291" w:rsidRDefault="00FC6291" w:rsidP="00FC629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По справочнику «Автомобильные материалы» выписать химический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состав сплава в процентах и его твердость: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             </w:t>
      </w:r>
      <w:proofErr w:type="gramStart"/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Mn</w:t>
      </w:r>
      <w:proofErr w:type="spellEnd"/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          ,       </w:t>
      </w:r>
    </w:p>
    <w:p w:rsidR="00FC6291" w:rsidRPr="00FC6291" w:rsidRDefault="00FC6291" w:rsidP="00FC62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                   ,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              ,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                  ,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HRC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proofErr w:type="gramStart"/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 .</w:t>
      </w:r>
      <w:proofErr w:type="gramEnd"/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C6291" w:rsidRPr="00FC6291" w:rsidRDefault="00FC6291" w:rsidP="00FC62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C6291" w:rsidRPr="00FC6291" w:rsidRDefault="00FC6291" w:rsidP="00FC6291">
      <w:pPr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учебное пособие или конспект письменно пояснить краткую технологию процесса закалки для заданного сплава. </w:t>
      </w:r>
    </w:p>
    <w:p w:rsidR="00FC6291" w:rsidRPr="00FC6291" w:rsidRDefault="00FC6291" w:rsidP="00FC62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6291" w:rsidRPr="00FC6291" w:rsidRDefault="00FC6291" w:rsidP="00FC6291">
      <w:pPr>
        <w:spacing w:after="0"/>
        <w:ind w:left="1035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C62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C62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C62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Используя ксерокопию диаграммы «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назначить температуру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нагрева для заданной стали </w:t>
      </w:r>
      <w:r w:rsidR="00A0487A"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указать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на диаграмме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точкой (Т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определив ее численное значение по формуле: </w:t>
      </w:r>
    </w:p>
    <w:p w:rsidR="00FC6291" w:rsidRPr="00FC6291" w:rsidRDefault="00FC6291" w:rsidP="00FC62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  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н </w:t>
      </w:r>
      <w:proofErr w:type="gramStart"/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 Т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proofErr w:type="gramEnd"/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GSK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+ (30÷50 °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</w:t>
      </w: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 Используя ксерокопию диаграммы «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записать, какая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структура стали была до термической обработки,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после нагрева и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после закалки,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как изменилась твердость в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HRC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учебное пособие или конспект записать в отчет, какой </w:t>
      </w:r>
    </w:p>
    <w:p w:rsidR="00FC6291" w:rsidRPr="00FC6291" w:rsidRDefault="00FC6291" w:rsidP="00FC6291">
      <w:pPr>
        <w:spacing w:after="0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 необходим для заданной стали исходя из ее назначения, а также его цель и краткую </w:t>
      </w:r>
      <w:r w:rsidRPr="00FC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технологию.  </w:t>
      </w:r>
    </w:p>
    <w:p w:rsidR="00FC6291" w:rsidRPr="00FC6291" w:rsidRDefault="00FC6291" w:rsidP="00FC6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Default="00FC6291" w:rsidP="00FC62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Используя учебное пособие или конспект записать в отчет, какая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структура стали стала после отпуска и как изменилась ее твердость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C6291" w:rsidRPr="00FC6291" w:rsidRDefault="00FC6291" w:rsidP="00FC629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HRC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</w:t>
      </w:r>
    </w:p>
    <w:p w:rsidR="00FC6291" w:rsidRPr="00FC6291" w:rsidRDefault="00FC6291" w:rsidP="00FC62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FC6291" w:rsidRP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A18" w:rsidRDefault="00E15A18" w:rsidP="00FC62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291" w:rsidRPr="00FC6291" w:rsidRDefault="00FC6291" w:rsidP="00FC62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выполнения работы ___________Подпись студента____________</w:t>
      </w:r>
    </w:p>
    <w:p w:rsidR="00FC6291" w:rsidRPr="00FC6291" w:rsidRDefault="00FC6291" w:rsidP="00FC62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защищена с оценкой ________________</w:t>
      </w:r>
    </w:p>
    <w:p w:rsidR="00FC6291" w:rsidRPr="00FC6291" w:rsidRDefault="00FC6291" w:rsidP="00FC6291">
      <w:pPr>
        <w:spacing w:after="0" w:line="240" w:lineRule="auto"/>
        <w:ind w:left="715" w:right="1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Преподаватель____________ (С.О.Тюлин)     </w:t>
      </w:r>
    </w:p>
    <w:p w:rsidR="00FC6291" w:rsidRPr="00FC6291" w:rsidRDefault="00FC6291" w:rsidP="00FC6291">
      <w:pPr>
        <w:spacing w:after="0" w:line="356" w:lineRule="auto"/>
        <w:ind w:right="11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629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ABDA1AD" wp14:editId="57F05DE9">
            <wp:extent cx="5940425" cy="5677920"/>
            <wp:effectExtent l="19050" t="0" r="3175" b="0"/>
            <wp:docPr id="3" name="Рисунок 3" descr="http://ok-t.ru/img/baza5/Materialovedenie-1382960532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img/baza5/Materialovedenie-1382960532.files/image0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192" r="1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FC6291" w:rsidRPr="00FC6291" w:rsidRDefault="00FC6291" w:rsidP="00FC6291">
      <w:pPr>
        <w:spacing w:after="0" w:line="356" w:lineRule="auto"/>
        <w:ind w:left="715" w:right="11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6291" w:rsidRPr="00FC6291" w:rsidRDefault="00FC6291" w:rsidP="00FC6291">
      <w:pPr>
        <w:spacing w:after="0" w:line="356" w:lineRule="auto"/>
        <w:ind w:left="715" w:right="11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6291" w:rsidRPr="00FC6291" w:rsidRDefault="00FC6291" w:rsidP="00FC6291">
      <w:pPr>
        <w:spacing w:after="0" w:line="356" w:lineRule="auto"/>
        <w:ind w:left="715" w:right="11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6291" w:rsidRPr="00FC6291" w:rsidRDefault="00FC6291" w:rsidP="00FC6291">
      <w:pPr>
        <w:spacing w:after="0" w:line="356" w:lineRule="auto"/>
        <w:ind w:left="715" w:right="11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6291" w:rsidRPr="00FC6291" w:rsidRDefault="00FC6291" w:rsidP="00FC6291">
      <w:pPr>
        <w:spacing w:after="0" w:line="356" w:lineRule="auto"/>
        <w:ind w:left="715" w:right="11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6291" w:rsidRPr="00FC6291" w:rsidRDefault="00FC6291" w:rsidP="00FC6291">
      <w:pPr>
        <w:spacing w:after="0" w:line="356" w:lineRule="auto"/>
        <w:ind w:left="715" w:right="11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6291" w:rsidRPr="00FC6291" w:rsidRDefault="00FC6291" w:rsidP="00FC6291">
      <w:pPr>
        <w:spacing w:after="0" w:line="356" w:lineRule="auto"/>
        <w:ind w:left="715" w:right="11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769A" w:rsidRPr="0080769A" w:rsidRDefault="0080769A" w:rsidP="0080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769A" w:rsidRPr="0080769A" w:rsidRDefault="0080769A" w:rsidP="0080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769A" w:rsidRPr="007F6C51" w:rsidRDefault="0080769A" w:rsidP="007F6C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3"/>
          <w:szCs w:val="23"/>
          <w:lang w:eastAsia="ru-RU"/>
        </w:rPr>
      </w:pPr>
    </w:p>
    <w:sectPr w:rsidR="0080769A" w:rsidRPr="007F6C51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22"/>
  </w:num>
  <w:num w:numId="7">
    <w:abstractNumId w:val="23"/>
  </w:num>
  <w:num w:numId="8">
    <w:abstractNumId w:val="15"/>
  </w:num>
  <w:num w:numId="9">
    <w:abstractNumId w:val="21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13"/>
  </w:num>
  <w:num w:numId="15">
    <w:abstractNumId w:val="25"/>
  </w:num>
  <w:num w:numId="16">
    <w:abstractNumId w:val="26"/>
  </w:num>
  <w:num w:numId="17">
    <w:abstractNumId w:val="1"/>
  </w:num>
  <w:num w:numId="18">
    <w:abstractNumId w:val="5"/>
  </w:num>
  <w:num w:numId="19">
    <w:abstractNumId w:val="11"/>
  </w:num>
  <w:num w:numId="20">
    <w:abstractNumId w:val="16"/>
  </w:num>
  <w:num w:numId="21">
    <w:abstractNumId w:val="18"/>
  </w:num>
  <w:num w:numId="22">
    <w:abstractNumId w:val="7"/>
  </w:num>
  <w:num w:numId="23">
    <w:abstractNumId w:val="20"/>
  </w:num>
  <w:num w:numId="24">
    <w:abstractNumId w:val="24"/>
  </w:num>
  <w:num w:numId="25">
    <w:abstractNumId w:val="17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606F7"/>
    <w:rsid w:val="00067E04"/>
    <w:rsid w:val="00080796"/>
    <w:rsid w:val="0008635C"/>
    <w:rsid w:val="000960FA"/>
    <w:rsid w:val="000A57EB"/>
    <w:rsid w:val="000A7DA3"/>
    <w:rsid w:val="000B3787"/>
    <w:rsid w:val="00110E04"/>
    <w:rsid w:val="00133739"/>
    <w:rsid w:val="00152580"/>
    <w:rsid w:val="001D11F8"/>
    <w:rsid w:val="001D2022"/>
    <w:rsid w:val="0020470B"/>
    <w:rsid w:val="0022268A"/>
    <w:rsid w:val="002574D5"/>
    <w:rsid w:val="00275C65"/>
    <w:rsid w:val="002A49CD"/>
    <w:rsid w:val="00320F8D"/>
    <w:rsid w:val="003231BD"/>
    <w:rsid w:val="00326272"/>
    <w:rsid w:val="0035124E"/>
    <w:rsid w:val="00360782"/>
    <w:rsid w:val="0036651C"/>
    <w:rsid w:val="00380DDA"/>
    <w:rsid w:val="003C626D"/>
    <w:rsid w:val="003E316E"/>
    <w:rsid w:val="004369F2"/>
    <w:rsid w:val="00480F83"/>
    <w:rsid w:val="004A22C1"/>
    <w:rsid w:val="004A37D8"/>
    <w:rsid w:val="004A438A"/>
    <w:rsid w:val="004F6361"/>
    <w:rsid w:val="0050458B"/>
    <w:rsid w:val="00555BAF"/>
    <w:rsid w:val="0057356B"/>
    <w:rsid w:val="005753D8"/>
    <w:rsid w:val="00585456"/>
    <w:rsid w:val="00585C20"/>
    <w:rsid w:val="005D6321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07C14"/>
    <w:rsid w:val="0072111D"/>
    <w:rsid w:val="007459F6"/>
    <w:rsid w:val="007521E1"/>
    <w:rsid w:val="007761E3"/>
    <w:rsid w:val="00787D12"/>
    <w:rsid w:val="007934A9"/>
    <w:rsid w:val="00797192"/>
    <w:rsid w:val="007F3C2C"/>
    <w:rsid w:val="007F4890"/>
    <w:rsid w:val="007F6C51"/>
    <w:rsid w:val="0080769A"/>
    <w:rsid w:val="00856B75"/>
    <w:rsid w:val="0088299E"/>
    <w:rsid w:val="00882F2B"/>
    <w:rsid w:val="008B7C1C"/>
    <w:rsid w:val="008E7516"/>
    <w:rsid w:val="00902818"/>
    <w:rsid w:val="00920798"/>
    <w:rsid w:val="009644EC"/>
    <w:rsid w:val="009758F6"/>
    <w:rsid w:val="009A1C78"/>
    <w:rsid w:val="009C7B9C"/>
    <w:rsid w:val="009F0F9B"/>
    <w:rsid w:val="009F34E0"/>
    <w:rsid w:val="00A00E74"/>
    <w:rsid w:val="00A0487A"/>
    <w:rsid w:val="00A1765A"/>
    <w:rsid w:val="00A22EE4"/>
    <w:rsid w:val="00A52031"/>
    <w:rsid w:val="00A70C8A"/>
    <w:rsid w:val="00A82A34"/>
    <w:rsid w:val="00A93394"/>
    <w:rsid w:val="00AA136F"/>
    <w:rsid w:val="00B54248"/>
    <w:rsid w:val="00B637D3"/>
    <w:rsid w:val="00B6688C"/>
    <w:rsid w:val="00B86692"/>
    <w:rsid w:val="00B97E6D"/>
    <w:rsid w:val="00BB5BE2"/>
    <w:rsid w:val="00C24762"/>
    <w:rsid w:val="00C433E3"/>
    <w:rsid w:val="00C61B1B"/>
    <w:rsid w:val="00C96599"/>
    <w:rsid w:val="00CC3AB8"/>
    <w:rsid w:val="00D243EF"/>
    <w:rsid w:val="00D571CA"/>
    <w:rsid w:val="00D6043D"/>
    <w:rsid w:val="00D74D90"/>
    <w:rsid w:val="00E026E7"/>
    <w:rsid w:val="00E15A18"/>
    <w:rsid w:val="00E27809"/>
    <w:rsid w:val="00E304FB"/>
    <w:rsid w:val="00E35E29"/>
    <w:rsid w:val="00E71801"/>
    <w:rsid w:val="00E86A10"/>
    <w:rsid w:val="00EF4251"/>
    <w:rsid w:val="00F0188B"/>
    <w:rsid w:val="00F1130D"/>
    <w:rsid w:val="00F25B4F"/>
    <w:rsid w:val="00F54694"/>
    <w:rsid w:val="00F84FA7"/>
    <w:rsid w:val="00FC629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0BAD"/>
  <w15:docId w15:val="{6E797D62-D195-4ACC-B737-15783A3F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dcterms:created xsi:type="dcterms:W3CDTF">2020-03-19T19:52:00Z</dcterms:created>
  <dcterms:modified xsi:type="dcterms:W3CDTF">2021-10-02T20:09:00Z</dcterms:modified>
</cp:coreProperties>
</file>